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Jeffrey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Finance &amp;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10,587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338,950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337,659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144,659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Luis Muller,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657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2025-03-18T11:57:24Z</dcterms:created>
  <dcterms:modified xsi:type="dcterms:W3CDTF">2025-03-18T11:57:24Z</dcterms:modified>
</cp:coreProperties>
</file>