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Washington, D.C. 20549</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32"/>
          <w:szCs w:val="32"/>
          <w:color w:val="auto"/>
        </w:rPr>
        <w:t>FORM 8-K</w:t>
      </w:r>
    </w:p>
    <w:p>
      <w:pPr>
        <w:spacing w:after="0" w:line="23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p>
      <w:pPr>
        <w:spacing w:after="0"/>
        <w:tabs>
          <w:tab w:leader="none" w:pos="816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September 1, 2019</w:t>
      </w: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43"/>
          <w:szCs w:val="43"/>
          <w:color w:val="auto"/>
        </w:rPr>
        <w:t>Cohu, Inc.</w:t>
      </w:r>
    </w:p>
    <w:p>
      <w:pPr>
        <w:spacing w:after="0" w:line="38"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__________________________________________</w:t>
      </w:r>
    </w:p>
    <w:p>
      <w:pPr>
        <w:spacing w:after="0" w:line="20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41" w:lineRule="exact"/>
        <w:rPr>
          <w:sz w:val="24"/>
          <w:szCs w:val="24"/>
          <w:color w:val="auto"/>
        </w:rPr>
      </w:pPr>
    </w:p>
    <w:tbl>
      <w:tblPr>
        <w:tblLayout w:type="fixed"/>
        <w:tblInd w:w="140" w:type="dxa"/>
        <w:tblCellMar>
          <w:top w:w="0" w:type="dxa"/>
          <w:left w:w="0" w:type="dxa"/>
          <w:bottom w:w="0" w:type="dxa"/>
          <w:right w:w="0" w:type="dxa"/>
        </w:tblCellMar>
      </w:tblPr>
      <w:tr>
        <w:trPr>
          <w:trHeight w:val="216"/>
        </w:trPr>
        <w:tc>
          <w:tcPr>
            <w:tcW w:w="3360" w:type="dxa"/>
            <w:vAlign w:val="bottom"/>
          </w:tcPr>
          <w:p>
            <w:pPr>
              <w:jc w:val="center"/>
              <w:ind w:left="170"/>
              <w:spacing w:after="0"/>
              <w:rPr>
                <w:sz w:val="20"/>
                <w:szCs w:val="20"/>
                <w:color w:val="auto"/>
              </w:rPr>
            </w:pPr>
            <w:r>
              <w:rPr>
                <w:rFonts w:ascii="Arial" w:cs="Arial" w:eastAsia="Arial" w:hAnsi="Arial"/>
                <w:sz w:val="18"/>
                <w:szCs w:val="18"/>
                <w:color w:val="auto"/>
                <w:w w:val="92"/>
              </w:rPr>
              <w:t>Delaware</w:t>
            </w:r>
          </w:p>
        </w:tc>
        <w:tc>
          <w:tcPr>
            <w:tcW w:w="3480" w:type="dxa"/>
            <w:vAlign w:val="bottom"/>
          </w:tcPr>
          <w:p>
            <w:pPr>
              <w:jc w:val="right"/>
              <w:ind w:right="770"/>
              <w:spacing w:after="0"/>
              <w:rPr>
                <w:sz w:val="20"/>
                <w:szCs w:val="20"/>
                <w:color w:val="auto"/>
              </w:rPr>
            </w:pPr>
            <w:r>
              <w:rPr>
                <w:rFonts w:ascii="Arial" w:cs="Arial" w:eastAsia="Arial" w:hAnsi="Arial"/>
                <w:sz w:val="18"/>
                <w:szCs w:val="18"/>
                <w:color w:val="auto"/>
              </w:rPr>
              <w:t>001-04298</w:t>
            </w:r>
          </w:p>
        </w:tc>
        <w:tc>
          <w:tcPr>
            <w:tcW w:w="4040" w:type="dxa"/>
            <w:vAlign w:val="bottom"/>
          </w:tcPr>
          <w:p>
            <w:pPr>
              <w:jc w:val="center"/>
              <w:ind w:left="890"/>
              <w:spacing w:after="0"/>
              <w:rPr>
                <w:sz w:val="20"/>
                <w:szCs w:val="20"/>
                <w:color w:val="auto"/>
              </w:rPr>
            </w:pPr>
            <w:r>
              <w:rPr>
                <w:rFonts w:ascii="Arial" w:cs="Arial" w:eastAsia="Arial" w:hAnsi="Arial"/>
                <w:sz w:val="18"/>
                <w:szCs w:val="18"/>
                <w:color w:val="auto"/>
                <w:w w:val="89"/>
              </w:rPr>
              <w:t>95-1934119</w:t>
            </w:r>
          </w:p>
        </w:tc>
      </w:tr>
      <w:tr>
        <w:trPr>
          <w:trHeight w:val="216"/>
        </w:trPr>
        <w:tc>
          <w:tcPr>
            <w:tcW w:w="3360" w:type="dxa"/>
            <w:vAlign w:val="bottom"/>
          </w:tcPr>
          <w:p>
            <w:pPr>
              <w:jc w:val="right"/>
              <w:ind w:right="510"/>
              <w:spacing w:after="0"/>
              <w:rPr>
                <w:sz w:val="20"/>
                <w:szCs w:val="20"/>
                <w:color w:val="auto"/>
              </w:rPr>
            </w:pPr>
            <w:r>
              <w:rPr>
                <w:rFonts w:ascii="Arial" w:cs="Arial" w:eastAsia="Arial" w:hAnsi="Arial"/>
                <w:sz w:val="18"/>
                <w:szCs w:val="18"/>
                <w:color w:val="auto"/>
              </w:rPr>
              <w:t>_____________________</w:t>
            </w:r>
          </w:p>
        </w:tc>
        <w:tc>
          <w:tcPr>
            <w:tcW w:w="3480" w:type="dxa"/>
            <w:vAlign w:val="bottom"/>
          </w:tcPr>
          <w:p>
            <w:pPr>
              <w:jc w:val="right"/>
              <w:ind w:right="590"/>
              <w:spacing w:after="0"/>
              <w:rPr>
                <w:sz w:val="20"/>
                <w:szCs w:val="20"/>
                <w:color w:val="auto"/>
              </w:rPr>
            </w:pPr>
            <w:r>
              <w:rPr>
                <w:rFonts w:ascii="Arial" w:cs="Arial" w:eastAsia="Arial" w:hAnsi="Arial"/>
                <w:sz w:val="18"/>
                <w:szCs w:val="18"/>
                <w:color w:val="auto"/>
              </w:rPr>
              <w:t>_____________</w:t>
            </w:r>
          </w:p>
        </w:tc>
        <w:tc>
          <w:tcPr>
            <w:tcW w:w="4040" w:type="dxa"/>
            <w:vAlign w:val="bottom"/>
          </w:tcPr>
          <w:p>
            <w:pPr>
              <w:jc w:val="center"/>
              <w:ind w:left="890"/>
              <w:spacing w:after="0"/>
              <w:rPr>
                <w:sz w:val="20"/>
                <w:szCs w:val="20"/>
                <w:color w:val="auto"/>
              </w:rPr>
            </w:pPr>
            <w:r>
              <w:rPr>
                <w:rFonts w:ascii="Arial" w:cs="Arial" w:eastAsia="Arial" w:hAnsi="Arial"/>
                <w:sz w:val="18"/>
                <w:szCs w:val="18"/>
                <w:color w:val="auto"/>
                <w:w w:val="89"/>
              </w:rPr>
              <w:t>______________</w:t>
            </w:r>
          </w:p>
        </w:tc>
      </w:tr>
      <w:tr>
        <w:trPr>
          <w:trHeight w:val="216"/>
        </w:trPr>
        <w:tc>
          <w:tcPr>
            <w:tcW w:w="3360" w:type="dxa"/>
            <w:vAlign w:val="bottom"/>
          </w:tcPr>
          <w:p>
            <w:pPr>
              <w:jc w:val="center"/>
              <w:ind w:left="170"/>
              <w:spacing w:after="0"/>
              <w:rPr>
                <w:sz w:val="20"/>
                <w:szCs w:val="20"/>
                <w:color w:val="auto"/>
              </w:rPr>
            </w:pPr>
            <w:r>
              <w:rPr>
                <w:rFonts w:ascii="Arial" w:cs="Arial" w:eastAsia="Arial" w:hAnsi="Arial"/>
                <w:sz w:val="18"/>
                <w:szCs w:val="18"/>
                <w:color w:val="auto"/>
                <w:w w:val="92"/>
              </w:rPr>
              <w:t>(State or other jurisdiction</w:t>
            </w:r>
          </w:p>
        </w:tc>
        <w:tc>
          <w:tcPr>
            <w:tcW w:w="3480" w:type="dxa"/>
            <w:vAlign w:val="bottom"/>
          </w:tcPr>
          <w:p>
            <w:pPr>
              <w:jc w:val="center"/>
              <w:ind w:left="870"/>
              <w:spacing w:after="0"/>
              <w:rPr>
                <w:sz w:val="20"/>
                <w:szCs w:val="20"/>
                <w:color w:val="auto"/>
              </w:rPr>
            </w:pPr>
            <w:r>
              <w:rPr>
                <w:rFonts w:ascii="Arial" w:cs="Arial" w:eastAsia="Arial" w:hAnsi="Arial"/>
                <w:sz w:val="18"/>
                <w:szCs w:val="18"/>
                <w:color w:val="auto"/>
                <w:w w:val="91"/>
              </w:rPr>
              <w:t>(Commission</w:t>
            </w:r>
          </w:p>
        </w:tc>
        <w:tc>
          <w:tcPr>
            <w:tcW w:w="4040" w:type="dxa"/>
            <w:vAlign w:val="bottom"/>
          </w:tcPr>
          <w:p>
            <w:pPr>
              <w:jc w:val="center"/>
              <w:ind w:left="870"/>
              <w:spacing w:after="0"/>
              <w:rPr>
                <w:sz w:val="20"/>
                <w:szCs w:val="20"/>
                <w:color w:val="auto"/>
              </w:rPr>
            </w:pPr>
            <w:r>
              <w:rPr>
                <w:rFonts w:ascii="Arial" w:cs="Arial" w:eastAsia="Arial" w:hAnsi="Arial"/>
                <w:sz w:val="18"/>
                <w:szCs w:val="18"/>
                <w:color w:val="auto"/>
                <w:w w:val="93"/>
              </w:rPr>
              <w:t>(I.R.S. Employer</w:t>
            </w:r>
          </w:p>
        </w:tc>
      </w:tr>
      <w:tr>
        <w:trPr>
          <w:trHeight w:val="230"/>
        </w:trPr>
        <w:tc>
          <w:tcPr>
            <w:tcW w:w="3360" w:type="dxa"/>
            <w:vAlign w:val="bottom"/>
          </w:tcPr>
          <w:p>
            <w:pPr>
              <w:jc w:val="center"/>
              <w:ind w:left="170"/>
              <w:spacing w:after="0"/>
              <w:rPr>
                <w:sz w:val="20"/>
                <w:szCs w:val="20"/>
                <w:color w:val="auto"/>
              </w:rPr>
            </w:pPr>
            <w:r>
              <w:rPr>
                <w:rFonts w:ascii="Arial" w:cs="Arial" w:eastAsia="Arial" w:hAnsi="Arial"/>
                <w:sz w:val="18"/>
                <w:szCs w:val="18"/>
                <w:color w:val="auto"/>
                <w:w w:val="93"/>
              </w:rPr>
              <w:t>of incorporation)</w:t>
            </w:r>
          </w:p>
        </w:tc>
        <w:tc>
          <w:tcPr>
            <w:tcW w:w="3480" w:type="dxa"/>
            <w:vAlign w:val="bottom"/>
          </w:tcPr>
          <w:p>
            <w:pPr>
              <w:jc w:val="center"/>
              <w:ind w:left="870"/>
              <w:spacing w:after="0"/>
              <w:rPr>
                <w:sz w:val="20"/>
                <w:szCs w:val="20"/>
                <w:color w:val="auto"/>
              </w:rPr>
            </w:pPr>
            <w:r>
              <w:rPr>
                <w:rFonts w:ascii="Arial" w:cs="Arial" w:eastAsia="Arial" w:hAnsi="Arial"/>
                <w:sz w:val="18"/>
                <w:szCs w:val="18"/>
                <w:color w:val="auto"/>
                <w:w w:val="92"/>
              </w:rPr>
              <w:t>File Number)</w:t>
            </w:r>
          </w:p>
        </w:tc>
        <w:tc>
          <w:tcPr>
            <w:tcW w:w="4040" w:type="dxa"/>
            <w:vAlign w:val="bottom"/>
          </w:tcPr>
          <w:p>
            <w:pPr>
              <w:jc w:val="center"/>
              <w:ind w:left="8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360" w:type="dxa"/>
            <w:vAlign w:val="bottom"/>
          </w:tcPr>
          <w:p>
            <w:pPr>
              <w:jc w:val="center"/>
              <w:ind w:left="170"/>
              <w:spacing w:after="0"/>
              <w:rPr>
                <w:sz w:val="20"/>
                <w:szCs w:val="20"/>
                <w:color w:val="auto"/>
              </w:rPr>
            </w:pPr>
            <w:r>
              <w:rPr>
                <w:rFonts w:ascii="Arial" w:cs="Arial" w:eastAsia="Arial" w:hAnsi="Arial"/>
                <w:sz w:val="18"/>
                <w:szCs w:val="18"/>
                <w:color w:val="auto"/>
                <w:w w:val="91"/>
              </w:rPr>
              <w:t>12367 Crosthwaite Circle, Poway,</w:t>
            </w:r>
          </w:p>
        </w:tc>
        <w:tc>
          <w:tcPr>
            <w:tcW w:w="3480" w:type="dxa"/>
            <w:vAlign w:val="bottom"/>
          </w:tcPr>
          <w:p>
            <w:pPr>
              <w:spacing w:after="0"/>
              <w:rPr>
                <w:sz w:val="24"/>
                <w:szCs w:val="24"/>
                <w:color w:val="auto"/>
              </w:rPr>
            </w:pPr>
          </w:p>
        </w:tc>
        <w:tc>
          <w:tcPr>
            <w:tcW w:w="4040" w:type="dxa"/>
            <w:vAlign w:val="bottom"/>
          </w:tcPr>
          <w:p>
            <w:pPr>
              <w:jc w:val="center"/>
              <w:ind w:left="870"/>
              <w:spacing w:after="0"/>
              <w:rPr>
                <w:sz w:val="20"/>
                <w:szCs w:val="20"/>
                <w:color w:val="auto"/>
              </w:rPr>
            </w:pPr>
            <w:r>
              <w:rPr>
                <w:rFonts w:ascii="Arial" w:cs="Arial" w:eastAsia="Arial" w:hAnsi="Arial"/>
                <w:sz w:val="18"/>
                <w:szCs w:val="18"/>
                <w:color w:val="auto"/>
                <w:w w:val="87"/>
              </w:rPr>
              <w:t>92064</w:t>
            </w:r>
          </w:p>
        </w:tc>
      </w:tr>
      <w:tr>
        <w:trPr>
          <w:trHeight w:val="216"/>
        </w:trPr>
        <w:tc>
          <w:tcPr>
            <w:tcW w:w="3360" w:type="dxa"/>
            <w:vAlign w:val="bottom"/>
          </w:tcPr>
          <w:p>
            <w:pPr>
              <w:jc w:val="center"/>
              <w:ind w:left="170"/>
              <w:spacing w:after="0"/>
              <w:rPr>
                <w:sz w:val="20"/>
                <w:szCs w:val="20"/>
                <w:color w:val="auto"/>
              </w:rPr>
            </w:pPr>
            <w:r>
              <w:rPr>
                <w:rFonts w:ascii="Arial" w:cs="Arial" w:eastAsia="Arial" w:hAnsi="Arial"/>
                <w:sz w:val="18"/>
                <w:szCs w:val="18"/>
                <w:color w:val="auto"/>
                <w:w w:val="97"/>
              </w:rPr>
              <w:t>California</w:t>
            </w:r>
          </w:p>
        </w:tc>
        <w:tc>
          <w:tcPr>
            <w:tcW w:w="348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216"/>
        </w:trPr>
        <w:tc>
          <w:tcPr>
            <w:tcW w:w="3360" w:type="dxa"/>
            <w:vAlign w:val="bottom"/>
          </w:tcPr>
          <w:p>
            <w:pPr>
              <w:jc w:val="right"/>
              <w:spacing w:after="0"/>
              <w:rPr>
                <w:sz w:val="20"/>
                <w:szCs w:val="20"/>
                <w:color w:val="auto"/>
              </w:rPr>
            </w:pPr>
            <w:r>
              <w:rPr>
                <w:rFonts w:ascii="Arial" w:cs="Arial" w:eastAsia="Arial" w:hAnsi="Arial"/>
                <w:sz w:val="18"/>
                <w:szCs w:val="18"/>
                <w:color w:val="auto"/>
                <w:w w:val="99"/>
              </w:rPr>
              <w:t>_________________________________</w:t>
            </w:r>
          </w:p>
        </w:tc>
        <w:tc>
          <w:tcPr>
            <w:tcW w:w="3480" w:type="dxa"/>
            <w:vAlign w:val="bottom"/>
          </w:tcPr>
          <w:p>
            <w:pPr>
              <w:spacing w:after="0"/>
              <w:rPr>
                <w:sz w:val="18"/>
                <w:szCs w:val="18"/>
                <w:color w:val="auto"/>
              </w:rPr>
            </w:pPr>
          </w:p>
        </w:tc>
        <w:tc>
          <w:tcPr>
            <w:tcW w:w="4040" w:type="dxa"/>
            <w:vAlign w:val="bottom"/>
          </w:tcPr>
          <w:p>
            <w:pPr>
              <w:jc w:val="center"/>
              <w:ind w:left="870"/>
              <w:spacing w:after="0"/>
              <w:rPr>
                <w:sz w:val="20"/>
                <w:szCs w:val="20"/>
                <w:color w:val="auto"/>
              </w:rPr>
            </w:pPr>
            <w:r>
              <w:rPr>
                <w:rFonts w:ascii="Arial" w:cs="Arial" w:eastAsia="Arial" w:hAnsi="Arial"/>
                <w:sz w:val="18"/>
                <w:szCs w:val="18"/>
                <w:color w:val="auto"/>
                <w:w w:val="90"/>
              </w:rPr>
              <w:t>___________</w:t>
            </w:r>
          </w:p>
        </w:tc>
      </w:tr>
      <w:tr>
        <w:trPr>
          <w:trHeight w:val="230"/>
        </w:trPr>
        <w:tc>
          <w:tcPr>
            <w:tcW w:w="3360" w:type="dxa"/>
            <w:vAlign w:val="bottom"/>
          </w:tcPr>
          <w:p>
            <w:pPr>
              <w:jc w:val="center"/>
              <w:ind w:left="170"/>
              <w:spacing w:after="0"/>
              <w:rPr>
                <w:sz w:val="20"/>
                <w:szCs w:val="20"/>
                <w:color w:val="auto"/>
              </w:rPr>
            </w:pPr>
            <w:r>
              <w:rPr>
                <w:rFonts w:ascii="Arial" w:cs="Arial" w:eastAsia="Arial" w:hAnsi="Arial"/>
                <w:sz w:val="18"/>
                <w:szCs w:val="18"/>
                <w:color w:val="auto"/>
                <w:w w:val="92"/>
              </w:rPr>
              <w:t>(Address of principal executive offices)</w:t>
            </w:r>
          </w:p>
        </w:tc>
        <w:tc>
          <w:tcPr>
            <w:tcW w:w="3480" w:type="dxa"/>
            <w:vAlign w:val="bottom"/>
          </w:tcPr>
          <w:p>
            <w:pPr>
              <w:spacing w:after="0"/>
              <w:rPr>
                <w:sz w:val="20"/>
                <w:szCs w:val="20"/>
                <w:color w:val="auto"/>
              </w:rPr>
            </w:pPr>
          </w:p>
        </w:tc>
        <w:tc>
          <w:tcPr>
            <w:tcW w:w="4040" w:type="dxa"/>
            <w:vAlign w:val="bottom"/>
          </w:tcPr>
          <w:p>
            <w:pPr>
              <w:jc w:val="center"/>
              <w:ind w:left="870"/>
              <w:spacing w:after="0"/>
              <w:rPr>
                <w:sz w:val="20"/>
                <w:szCs w:val="20"/>
                <w:color w:val="auto"/>
              </w:rPr>
            </w:pPr>
            <w:r>
              <w:rPr>
                <w:rFonts w:ascii="Arial" w:cs="Arial" w:eastAsia="Arial" w:hAnsi="Arial"/>
                <w:sz w:val="18"/>
                <w:szCs w:val="18"/>
                <w:color w:val="auto"/>
                <w:w w:val="94"/>
              </w:rPr>
              <w:t>(Zip Code)</w:t>
            </w:r>
          </w:p>
        </w:tc>
      </w:tr>
      <w:tr>
        <w:trPr>
          <w:trHeight w:val="432"/>
        </w:trPr>
        <w:tc>
          <w:tcPr>
            <w:tcW w:w="6840" w:type="dxa"/>
            <w:vAlign w:val="bottom"/>
            <w:gridSpan w:val="2"/>
          </w:tcPr>
          <w:p>
            <w:pPr>
              <w:ind w:left="900"/>
              <w:spacing w:after="0"/>
              <w:rPr>
                <w:sz w:val="20"/>
                <w:szCs w:val="20"/>
                <w:color w:val="auto"/>
              </w:rPr>
            </w:pPr>
            <w:r>
              <w:rPr>
                <w:rFonts w:ascii="Arial" w:cs="Arial" w:eastAsia="Arial" w:hAnsi="Arial"/>
                <w:sz w:val="18"/>
                <w:szCs w:val="18"/>
                <w:color w:val="auto"/>
              </w:rPr>
              <w:t>Registrant’s telephone number, including area code:</w:t>
            </w:r>
          </w:p>
        </w:tc>
        <w:tc>
          <w:tcPr>
            <w:tcW w:w="4040" w:type="dxa"/>
            <w:vAlign w:val="bottom"/>
          </w:tcPr>
          <w:p>
            <w:pPr>
              <w:jc w:val="right"/>
              <w:ind w:right="2370"/>
              <w:spacing w:after="0"/>
              <w:rPr>
                <w:sz w:val="20"/>
                <w:szCs w:val="20"/>
                <w:color w:val="auto"/>
              </w:rPr>
            </w:pPr>
            <w:r>
              <w:rPr>
                <w:rFonts w:ascii="Arial" w:cs="Arial" w:eastAsia="Arial" w:hAnsi="Arial"/>
                <w:sz w:val="18"/>
                <w:szCs w:val="18"/>
                <w:color w:val="auto"/>
              </w:rPr>
              <w:t>858-848-8100</w:t>
            </w:r>
          </w:p>
        </w:tc>
      </w:tr>
      <w:tr>
        <w:trPr>
          <w:trHeight w:val="593"/>
        </w:trPr>
        <w:tc>
          <w:tcPr>
            <w:tcW w:w="3360" w:type="dxa"/>
            <w:vAlign w:val="bottom"/>
          </w:tcPr>
          <w:p>
            <w:pPr>
              <w:spacing w:after="0"/>
              <w:rPr>
                <w:sz w:val="24"/>
                <w:szCs w:val="24"/>
                <w:color w:val="auto"/>
              </w:rPr>
            </w:pPr>
          </w:p>
        </w:tc>
        <w:tc>
          <w:tcPr>
            <w:tcW w:w="3480" w:type="dxa"/>
            <w:vAlign w:val="bottom"/>
          </w:tcPr>
          <w:p>
            <w:pPr>
              <w:jc w:val="center"/>
              <w:ind w:left="850"/>
              <w:spacing w:after="0"/>
              <w:rPr>
                <w:sz w:val="20"/>
                <w:szCs w:val="20"/>
                <w:color w:val="auto"/>
              </w:rPr>
            </w:pPr>
            <w:r>
              <w:rPr>
                <w:rFonts w:ascii="Arial" w:cs="Arial" w:eastAsia="Arial" w:hAnsi="Arial"/>
                <w:sz w:val="18"/>
                <w:szCs w:val="18"/>
                <w:color w:val="auto"/>
                <w:w w:val="94"/>
              </w:rPr>
              <w:t>Not Applicable</w:t>
            </w:r>
          </w:p>
        </w:tc>
        <w:tc>
          <w:tcPr>
            <w:tcW w:w="4040" w:type="dxa"/>
            <w:vAlign w:val="bottom"/>
          </w:tcPr>
          <w:p>
            <w:pPr>
              <w:spacing w:after="0"/>
              <w:rPr>
                <w:sz w:val="24"/>
                <w:szCs w:val="24"/>
                <w:color w:val="auto"/>
              </w:rPr>
            </w:pPr>
          </w:p>
        </w:tc>
      </w:tr>
      <w:tr>
        <w:trPr>
          <w:trHeight w:val="216"/>
        </w:trPr>
        <w:tc>
          <w:tcPr>
            <w:tcW w:w="3360" w:type="dxa"/>
            <w:vAlign w:val="bottom"/>
          </w:tcPr>
          <w:p>
            <w:pPr>
              <w:spacing w:after="0"/>
              <w:rPr>
                <w:sz w:val="18"/>
                <w:szCs w:val="18"/>
                <w:color w:val="auto"/>
              </w:rPr>
            </w:pPr>
          </w:p>
        </w:tc>
        <w:tc>
          <w:tcPr>
            <w:tcW w:w="7520" w:type="dxa"/>
            <w:vAlign w:val="bottom"/>
            <w:gridSpan w:val="2"/>
          </w:tcPr>
          <w:p>
            <w:pPr>
              <w:jc w:val="right"/>
              <w:ind w:right="3150"/>
              <w:spacing w:after="0"/>
              <w:rPr>
                <w:sz w:val="20"/>
                <w:szCs w:val="20"/>
                <w:color w:val="auto"/>
              </w:rPr>
            </w:pPr>
            <w:r>
              <w:rPr>
                <w:rFonts w:ascii="Arial" w:cs="Arial" w:eastAsia="Arial" w:hAnsi="Arial"/>
                <w:sz w:val="18"/>
                <w:szCs w:val="18"/>
                <w:color w:val="auto"/>
                <w:w w:val="92"/>
              </w:rPr>
              <w:t>______________________________________________</w:t>
            </w:r>
          </w:p>
        </w:tc>
      </w:tr>
      <w:tr>
        <w:trPr>
          <w:trHeight w:val="230"/>
        </w:trPr>
        <w:tc>
          <w:tcPr>
            <w:tcW w:w="3360" w:type="dxa"/>
            <w:vAlign w:val="bottom"/>
          </w:tcPr>
          <w:p>
            <w:pPr>
              <w:spacing w:after="0"/>
              <w:rPr>
                <w:sz w:val="20"/>
                <w:szCs w:val="20"/>
                <w:color w:val="auto"/>
              </w:rPr>
            </w:pPr>
          </w:p>
        </w:tc>
        <w:tc>
          <w:tcPr>
            <w:tcW w:w="7520" w:type="dxa"/>
            <w:vAlign w:val="bottom"/>
            <w:gridSpan w:val="2"/>
          </w:tcPr>
          <w:p>
            <w:pPr>
              <w:jc w:val="center"/>
              <w:ind w:right="3010"/>
              <w:spacing w:after="0"/>
              <w:rPr>
                <w:sz w:val="20"/>
                <w:szCs w:val="20"/>
                <w:color w:val="auto"/>
              </w:rPr>
            </w:pPr>
            <w:r>
              <w:rPr>
                <w:rFonts w:ascii="Arial" w:cs="Arial" w:eastAsia="Arial" w:hAnsi="Arial"/>
                <w:sz w:val="18"/>
                <w:szCs w:val="18"/>
                <w:color w:val="auto"/>
                <w:w w:val="89"/>
              </w:rPr>
              <w:t>Former name or former address, if changed since last report</w:t>
            </w:r>
          </w:p>
        </w:tc>
      </w:tr>
      <w:tr>
        <w:trPr>
          <w:trHeight w:val="432"/>
        </w:trPr>
        <w:tc>
          <w:tcPr>
            <w:tcW w:w="684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040" w:type="dxa"/>
            <w:vAlign w:val="bottom"/>
          </w:tcPr>
          <w:p>
            <w:pPr>
              <w:spacing w:after="0"/>
              <w:rPr>
                <w:sz w:val="24"/>
                <w:szCs w:val="24"/>
                <w:color w:val="auto"/>
              </w:rPr>
            </w:pPr>
          </w:p>
        </w:tc>
      </w:tr>
      <w:tr>
        <w:trPr>
          <w:trHeight w:val="418"/>
        </w:trPr>
        <w:tc>
          <w:tcPr>
            <w:tcW w:w="3360" w:type="dxa"/>
            <w:vAlign w:val="bottom"/>
          </w:tcPr>
          <w:p>
            <w:pPr>
              <w:jc w:val="center"/>
              <w:ind w:left="290"/>
              <w:spacing w:after="0"/>
              <w:rPr>
                <w:sz w:val="20"/>
                <w:szCs w:val="20"/>
                <w:color w:val="auto"/>
              </w:rPr>
            </w:pPr>
            <w:r>
              <w:rPr>
                <w:rFonts w:ascii="Arial" w:cs="Arial" w:eastAsia="Arial" w:hAnsi="Arial"/>
                <w:sz w:val="18"/>
                <w:szCs w:val="18"/>
                <w:color w:val="auto"/>
                <w:w w:val="90"/>
              </w:rPr>
              <w:t>Title of each class</w:t>
            </w:r>
          </w:p>
        </w:tc>
        <w:tc>
          <w:tcPr>
            <w:tcW w:w="3480" w:type="dxa"/>
            <w:vAlign w:val="bottom"/>
          </w:tcPr>
          <w:p>
            <w:pPr>
              <w:jc w:val="center"/>
              <w:ind w:left="870"/>
              <w:spacing w:after="0"/>
              <w:rPr>
                <w:sz w:val="20"/>
                <w:szCs w:val="20"/>
                <w:color w:val="auto"/>
              </w:rPr>
            </w:pPr>
            <w:r>
              <w:rPr>
                <w:rFonts w:ascii="Arial" w:cs="Arial" w:eastAsia="Arial" w:hAnsi="Arial"/>
                <w:sz w:val="18"/>
                <w:szCs w:val="18"/>
                <w:color w:val="auto"/>
                <w:w w:val="92"/>
              </w:rPr>
              <w:t>Trading Symbol(s)</w:t>
            </w:r>
          </w:p>
        </w:tc>
        <w:tc>
          <w:tcPr>
            <w:tcW w:w="4040" w:type="dxa"/>
            <w:vAlign w:val="bottom"/>
          </w:tcPr>
          <w:p>
            <w:pPr>
              <w:jc w:val="center"/>
              <w:ind w:left="770"/>
              <w:spacing w:after="0"/>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3360" w:type="dxa"/>
            <w:vAlign w:val="bottom"/>
          </w:tcPr>
          <w:p>
            <w:pPr>
              <w:jc w:val="center"/>
              <w:ind w:left="290"/>
              <w:spacing w:after="0"/>
              <w:rPr>
                <w:sz w:val="20"/>
                <w:szCs w:val="20"/>
                <w:color w:val="auto"/>
              </w:rPr>
            </w:pPr>
            <w:r>
              <w:rPr>
                <w:rFonts w:ascii="Arial" w:cs="Arial" w:eastAsia="Arial" w:hAnsi="Arial"/>
                <w:sz w:val="18"/>
                <w:szCs w:val="18"/>
                <w:color w:val="auto"/>
                <w:w w:val="90"/>
              </w:rPr>
              <w:t>Common Stock, $1.00 par value</w:t>
            </w:r>
          </w:p>
        </w:tc>
        <w:tc>
          <w:tcPr>
            <w:tcW w:w="3480" w:type="dxa"/>
            <w:vAlign w:val="bottom"/>
          </w:tcPr>
          <w:p>
            <w:pPr>
              <w:jc w:val="center"/>
              <w:ind w:left="870"/>
              <w:spacing w:after="0"/>
              <w:rPr>
                <w:sz w:val="20"/>
                <w:szCs w:val="20"/>
                <w:color w:val="auto"/>
              </w:rPr>
            </w:pPr>
            <w:r>
              <w:rPr>
                <w:rFonts w:ascii="Arial" w:cs="Arial" w:eastAsia="Arial" w:hAnsi="Arial"/>
                <w:sz w:val="18"/>
                <w:szCs w:val="18"/>
                <w:color w:val="auto"/>
                <w:w w:val="98"/>
              </w:rPr>
              <w:t>COHU</w:t>
            </w:r>
          </w:p>
        </w:tc>
        <w:tc>
          <w:tcPr>
            <w:tcW w:w="4040" w:type="dxa"/>
            <w:vAlign w:val="bottom"/>
          </w:tcPr>
          <w:p>
            <w:pPr>
              <w:jc w:val="center"/>
              <w:ind w:left="750"/>
              <w:spacing w:after="0"/>
              <w:rPr>
                <w:sz w:val="20"/>
                <w:szCs w:val="20"/>
                <w:color w:val="auto"/>
              </w:rPr>
            </w:pPr>
            <w:r>
              <w:rPr>
                <w:rFonts w:ascii="Arial" w:cs="Arial" w:eastAsia="Arial" w:hAnsi="Arial"/>
                <w:sz w:val="18"/>
                <w:szCs w:val="18"/>
                <w:color w:val="auto"/>
                <w:w w:val="95"/>
              </w:rPr>
              <w:t>The NASDAQ Stock Market LLC</w:t>
            </w:r>
          </w:p>
        </w:tc>
      </w:tr>
    </w:tbl>
    <w:p>
      <w:pPr>
        <w:spacing w:after="0" w:line="202"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jc w:val="center"/>
        <w:ind w:right="-79"/>
        <w:spacing w:after="0" w:line="207" w:lineRule="exact"/>
        <w:rPr>
          <w:sz w:val="20"/>
          <w:szCs w:val="20"/>
          <w:color w:val="auto"/>
        </w:rPr>
      </w:pPr>
      <w:r>
        <w:rPr>
          <w:rFonts w:ascii="Arial" w:cs="Arial" w:eastAsia="Arial" w:hAnsi="Arial"/>
          <w:sz w:val="18"/>
          <w:szCs w:val="18"/>
          <w:color w:val="auto"/>
        </w:rPr>
        <w:t>Emerging growth company</w:t>
      </w:r>
      <w:r>
        <w:rPr>
          <w:rFonts w:ascii="MS PGothic" w:cs="MS PGothic" w:eastAsia="MS PGothic" w:hAnsi="MS PGothic"/>
          <w:sz w:val="18"/>
          <w:szCs w:val="18"/>
          <w:color w:val="auto"/>
        </w:rPr>
        <w:t>☐</w:t>
      </w:r>
    </w:p>
    <w:p>
      <w:pPr>
        <w:spacing w:after="0" w:line="258" w:lineRule="exact"/>
        <w:rPr>
          <w:sz w:val="24"/>
          <w:szCs w:val="24"/>
          <w:color w:val="auto"/>
        </w:rPr>
      </w:pPr>
    </w:p>
    <w:p>
      <w:pPr>
        <w:jc w:val="center"/>
        <w:ind w:left="32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1" w:name="page2"/>
    <w:bookmarkEnd w:id="1"/>
    <w:p>
      <w:pPr>
        <w:ind w:right="4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 Appointment of New Director</w:t>
      </w:r>
    </w:p>
    <w:p>
      <w:pPr>
        <w:spacing w:after="0" w:line="22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On September 1, 2019, the Board of Directors (the “Board”) of Cohu, Inc. (“Cohu”) increased the size of the Board from seven to eight directors and filled the newly created vacancy on the Board by appointing Lynne J. Camp to join the Board as a Class 3 director whose term will expire at Cohu’s 2022 annual meeting of stockholders. Such increase and appointment are effective as of September 4, 2019. Ms. Camp has not been appointed to any committee of the Board at this time. There is no arrangement or understanding between Ms. Camp and Cohu or any other person pursuant to which she was selected as a director.</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Ms. Camp will be compensated in accordance with the director compensation program as described in Cohu’s definitive Proxy Statement filed with the Securities and Exchange Commission (the “SEC”) on March 28, 2019. For the pro-rated period from appointment to the next scheduled director annual equity grant, Ms. Camp will receive Restricted Stock Units with a total value of $84,588.</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Ms. Camp was provided, and is expected to sign, Cohu’s standard form of indemnification agreement for directors, which is attached as Exhibit 10.1 to Cohu’s Form 8-K filed with the SEC on December 13,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copy of Cohu’s press release relating to this announcement is being furnished as Exhibit 99.1 to this Form 8-K.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right="10100" w:firstLine="8"/>
        <w:spacing w:after="0" w:line="530"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Exhibits Exhibit No. - 99.1</w:t>
      </w:r>
    </w:p>
    <w:p>
      <w:pPr>
        <w:spacing w:after="0"/>
        <w:rPr>
          <w:rFonts w:ascii="Arial" w:cs="Arial" w:eastAsia="Arial" w:hAnsi="Arial"/>
          <w:sz w:val="18"/>
          <w:szCs w:val="18"/>
          <w:color w:val="auto"/>
        </w:rPr>
      </w:pPr>
      <w:r>
        <w:rPr>
          <w:rFonts w:ascii="Arial" w:cs="Arial" w:eastAsia="Arial" w:hAnsi="Arial"/>
          <w:sz w:val="18"/>
          <w:szCs w:val="18"/>
          <w:color w:val="auto"/>
        </w:rPr>
        <w:t xml:space="preserve">Description - </w:t>
      </w:r>
      <w:hyperlink w:anchor="page5">
        <w:r>
          <w:rPr>
            <w:rFonts w:ascii="Arial" w:cs="Arial" w:eastAsia="Arial" w:hAnsi="Arial"/>
            <w:sz w:val="18"/>
            <w:szCs w:val="18"/>
            <w:u w:val="single" w:color="auto"/>
            <w:color w:val="0000EE"/>
          </w:rPr>
          <w:t>Cohu Appoints Lynne J. Camp to its Board of Directors, dated September 3,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80" w:type="dxa"/>
            <w:vAlign w:val="bottom"/>
          </w:tcPr>
          <w:p>
            <w:pPr>
              <w:ind w:left="3720"/>
              <w:spacing w:after="0"/>
              <w:rPr>
                <w:sz w:val="20"/>
                <w:szCs w:val="20"/>
                <w:color w:val="auto"/>
              </w:rPr>
            </w:pPr>
            <w:r>
              <w:rPr>
                <w:rFonts w:ascii="Arial" w:cs="Arial" w:eastAsia="Arial" w:hAnsi="Arial"/>
                <w:sz w:val="18"/>
                <w:szCs w:val="18"/>
                <w:b w:val="1"/>
                <w:bCs w:val="1"/>
                <w:color w:val="auto"/>
              </w:rPr>
              <w:t>Index of Exhibits</w:t>
            </w:r>
          </w:p>
        </w:tc>
      </w:tr>
      <w:tr>
        <w:trPr>
          <w:trHeight w:val="630"/>
        </w:trPr>
        <w:tc>
          <w:tcPr>
            <w:tcW w:w="800" w:type="dxa"/>
            <w:vAlign w:val="bottom"/>
          </w:tcPr>
          <w:p>
            <w:pPr>
              <w:jc w:val="center"/>
              <w:spacing w:after="0"/>
              <w:rPr>
                <w:sz w:val="20"/>
                <w:szCs w:val="20"/>
                <w:color w:val="auto"/>
              </w:rPr>
            </w:pPr>
            <w:r>
              <w:rPr>
                <w:rFonts w:ascii="Arial" w:cs="Arial" w:eastAsia="Arial" w:hAnsi="Arial"/>
                <w:sz w:val="18"/>
                <w:szCs w:val="18"/>
                <w:b w:val="1"/>
                <w:bCs w:val="1"/>
                <w:color w:val="auto"/>
              </w:rPr>
              <w:t>EXHIBIT</w:t>
            </w:r>
          </w:p>
        </w:tc>
        <w:tc>
          <w:tcPr>
            <w:tcW w:w="540" w:type="dxa"/>
            <w:vAlign w:val="bottom"/>
          </w:tcPr>
          <w:p>
            <w:pPr>
              <w:spacing w:after="0"/>
              <w:rPr>
                <w:sz w:val="24"/>
                <w:szCs w:val="24"/>
                <w:color w:val="auto"/>
              </w:rPr>
            </w:pPr>
          </w:p>
        </w:tc>
        <w:tc>
          <w:tcPr>
            <w:tcW w:w="10080" w:type="dxa"/>
            <w:vAlign w:val="bottom"/>
          </w:tcPr>
          <w:p>
            <w:pPr>
              <w:spacing w:after="0"/>
              <w:rPr>
                <w:sz w:val="24"/>
                <w:szCs w:val="24"/>
                <w:color w:val="auto"/>
              </w:rPr>
            </w:pPr>
          </w:p>
        </w:tc>
      </w:tr>
      <w:tr>
        <w:trPr>
          <w:trHeight w:val="234"/>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NO.</w:t>
            </w:r>
          </w:p>
        </w:tc>
        <w:tc>
          <w:tcPr>
            <w:tcW w:w="540" w:type="dxa"/>
            <w:vAlign w:val="bottom"/>
          </w:tcPr>
          <w:p>
            <w:pPr>
              <w:spacing w:after="0"/>
              <w:rPr>
                <w:sz w:val="20"/>
                <w:szCs w:val="20"/>
                <w:color w:val="auto"/>
              </w:rPr>
            </w:pPr>
          </w:p>
        </w:tc>
        <w:tc>
          <w:tcPr>
            <w:tcW w:w="10080" w:type="dxa"/>
            <w:vAlign w:val="bottom"/>
            <w:tcBorders>
              <w:bottom w:val="single" w:sz="8" w:color="auto"/>
            </w:tcBorders>
          </w:tcPr>
          <w:p>
            <w:pPr>
              <w:ind w:left="4420"/>
              <w:spacing w:after="0"/>
              <w:rPr>
                <w:sz w:val="20"/>
                <w:szCs w:val="20"/>
                <w:color w:val="auto"/>
              </w:rPr>
            </w:pPr>
            <w:r>
              <w:rPr>
                <w:rFonts w:ascii="Arial" w:cs="Arial" w:eastAsia="Arial" w:hAnsi="Arial"/>
                <w:sz w:val="18"/>
                <w:szCs w:val="18"/>
                <w:b w:val="1"/>
                <w:bCs w:val="1"/>
                <w:color w:val="auto"/>
              </w:rPr>
              <w:t>DESCRIPTION</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414655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Cohu Appoints Lynne J. Camp to its Board of Directors, dated September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3" w:name="page4"/>
    <w:bookmarkEnd w:id="3"/>
    <w:p>
      <w:pPr>
        <w:jc w:val="center"/>
        <w:ind w:right="-4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414655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t>SIGNATURE</w:t>
      </w:r>
    </w:p>
    <w:p>
      <w:pPr>
        <w:spacing w:after="0" w:line="229"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September 3, 2019</w:t>
      </w:r>
      <w:r>
        <w:rPr>
          <w:sz w:val="20"/>
          <w:szCs w:val="20"/>
          <w:color w:val="auto"/>
        </w:rPr>
        <w:tab/>
      </w:r>
      <w:r>
        <w:rPr>
          <w:rFonts w:ascii="Arial" w:cs="Arial" w:eastAsia="Arial" w:hAnsi="Arial"/>
          <w:sz w:val="16"/>
          <w:szCs w:val="16"/>
          <w:color w:val="auto"/>
        </w:rPr>
        <w:t>Cohu,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Thomas D. Kampfer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Thomas D. Kampfer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jc w:val="right"/>
        <w:spacing w:after="0"/>
        <w:tabs>
          <w:tab w:leader="none" w:pos="4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VP Corporate Development, General Counsel and Secretary</w:t>
      </w:r>
    </w:p>
    <w:p>
      <w:pPr>
        <w:sectPr>
          <w:pgSz w:w="11900" w:h="16838" w:orient="portrait"/>
          <w:cols w:equalWidth="0" w:num="1">
            <w:col w:w="10980"/>
          </w:cols>
          <w:pgMar w:left="240" w:top="702" w:right="6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5133340</wp:posOffset>
            </wp:positionH>
            <wp:positionV relativeFrom="paragraph">
              <wp:posOffset>292100</wp:posOffset>
            </wp:positionV>
            <wp:extent cx="26035"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035" cy="27432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703580</wp:posOffset>
            </wp:positionV>
            <wp:extent cx="373888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3888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5133340</wp:posOffset>
            </wp:positionH>
            <wp:positionV relativeFrom="paragraph">
              <wp:posOffset>-121920</wp:posOffset>
            </wp:positionV>
            <wp:extent cx="26035" cy="823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035" cy="823595"/>
                    </a:xfrm>
                    <a:prstGeom prst="rect">
                      <a:avLst/>
                    </a:prstGeom>
                    <a:noFill/>
                  </pic:spPr>
                </pic:pic>
              </a:graphicData>
            </a:graphic>
          </wp:anchor>
        </w:drawing>
      </w:r>
    </w:p>
    <w:p>
      <w:pPr>
        <w:spacing w:after="0" w:line="3"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12367 CROSTHWAITE CIRCLE</w:t>
      </w:r>
    </w:p>
    <w:p>
      <w:pPr>
        <w:spacing w:after="0" w:line="9"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POWAY, CA 92064</w:t>
      </w:r>
    </w:p>
    <w:p>
      <w:pPr>
        <w:spacing w:after="0" w:line="9"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FAX (858) 848-8185</w:t>
      </w:r>
    </w:p>
    <w:p>
      <w:pPr>
        <w:spacing w:after="0" w:line="9"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PHONE (858) 858-8100</w:t>
      </w:r>
    </w:p>
    <w:p>
      <w:pPr>
        <w:spacing w:after="0" w:line="9"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www.cohu.com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Appoints Lynne J. Camp to its Board of Directors</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POWAY, Calif., September 3, 2019 -- Cohu, Inc. (NASDAQ: COHU), a global leader in back-end semiconductor equipment and services, today announced that Lynne J. Camp has been appointed to the Cohu Board of Directors, effective September 4, 2019. The appointment will increase the size of the Cohu Board of Directors to eight members.</w:t>
      </w:r>
    </w:p>
    <w:p>
      <w:pPr>
        <w:spacing w:after="0" w:line="18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Ms. Camp is the owner of Lynne Camp, LLC, a consulting and executive coaching services firm she founded in 2012. She has extensive technology experience, including several executive positions where she served as Vice President of global businesses at Hewlett-Packard, Agilent Technologies, Tektronix and Danaher Corporation. In these roles, she had direct responsibility for research and development, operations, program management, marketing and customer service in geographic areas throughout the world. She also served as a director of Electro Scientific Industries, Inc. from October 2017 until it was acquired by MKS Instruments, Inc. in February 2019. Ms. Camp holds a Master’s Degree in Engineering Management and a Bachelor’s in Mechanical Engineering, both from Stanford University.</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are pleased to add Lynne to Cohu’s Board of Directors. She is a proven senior executive, with significant operational experience in global technology businesses and also brings strong strategic planning and leadership development skills. We look forward to being able to draw upon her expertise,” said James A. Donahue, Chairperson of the Board.</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Cohu:</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Cohu (NASDAQ: COHU) is a global leader in back-end semiconductor equipment and services, delivering leading-edge solutions for the manufacturing of semiconductors and printed circuit boards. Additional information can be found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 -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858-848-8106</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2019-12-28T06:36:26Z</dcterms:created>
  <dcterms:modified xsi:type="dcterms:W3CDTF">2019-12-28T06:36:26Z</dcterms:modified>
</cp:coreProperties>
</file>