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8-K/A</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January 10, 2007</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On January 10, 2007, Delta Design, Inc. ("Delta"), a wholly-owned subsidiary of Cohu, Inc. (the "Company") that, designs, manufactures, sells and services semiconductor test handling equipment used in the production of semiconductors, entered into an agreement with Intel Corporation ("Intel") that provides the standard terms and conditions of Intel's purchase of capital equipment, goods and services from Delta (the "Agreement"). A copy of the Agreement is incorporated herein by reference from the Cohu, Inc. Current Report on Form 8-K filed with the Securities and Exchange Commission ("SEC") on April 25, 2007, Exhibit 99.1, and the foregoing description of the Agreement is qualified in its entirety by reference to the Agreement.</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Agreement is a standard, commercial, purchase and sale agreement that replaced a prior supply agreement with Intel that was due to expire. This Agreement is being filed in accordance with SEC Regulation S-K and is not associated with any new business or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Intel Corporation Purchase Agreement - Capital Equipment, Goods and Services, dated January 10, 2007, by and between Delta and Intel, incorporated herein by reference from the Cohu, Inc. Current Report on Form 8-K filed with the Securities and Exchange Commission ("SEC") on April 25, 2007,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846455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April 26,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H. Allen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VP Finance &amp; CFO</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2019-12-12T22:54:07Z</dcterms:created>
  <dcterms:modified xsi:type="dcterms:W3CDTF">2019-12-12T22:54:07Z</dcterms:modified>
</cp:coreProperties>
</file>