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192576106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192576106</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2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4"/>
              </w:rPr>
              <w:t>Page 2 of 6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DePrince, Race &amp; Zollo, Inc.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Incorporated in the State of Florida</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95"/>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Cohu,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12367 Crosthwaite Circle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Poway, CA 92064</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DePrince, Race &amp; Zollo,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250 Park Ave South, Suite 250</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Winter Park, FL 32789</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jc w:val="right"/>
        <w:ind w:right="6040"/>
        <w:spacing w:after="0"/>
        <w:rPr>
          <w:sz w:val="20"/>
          <w:szCs w:val="20"/>
          <w:color w:val="auto"/>
        </w:rPr>
      </w:pPr>
      <w:r>
        <w:rPr>
          <w:rFonts w:ascii="Arial" w:cs="Arial" w:eastAsia="Arial" w:hAnsi="Arial"/>
          <w:sz w:val="18"/>
          <w:szCs w:val="18"/>
          <w:color w:val="auto"/>
        </w:rPr>
        <w:t>Please refer to Item 4 on each cover sheet for each filing person</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192576106</w:t>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2"/>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4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33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0</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0.0%</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7"/>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84" w:lineRule="exact"/>
        <w:rPr>
          <w:rFonts w:ascii="Arial" w:cs="Arial" w:eastAsia="Arial" w:hAnsi="Arial"/>
          <w:sz w:val="18"/>
          <w:szCs w:val="18"/>
          <w:color w:val="auto"/>
        </w:rPr>
      </w:pPr>
    </w:p>
    <w:p>
      <w:pPr>
        <w:ind w:left="1860" w:hanging="267"/>
        <w:spacing w:after="0"/>
        <w:tabs>
          <w:tab w:leader="none" w:pos="1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98" w:lineRule="exact"/>
        <w:rPr>
          <w:rFonts w:ascii="Arial" w:cs="Arial" w:eastAsia="Arial" w:hAnsi="Arial"/>
          <w:sz w:val="18"/>
          <w:szCs w:val="18"/>
          <w:color w:val="auto"/>
        </w:rPr>
      </w:pPr>
    </w:p>
    <w:p>
      <w:pPr>
        <w:ind w:left="1900" w:hanging="307"/>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84" w:lineRule="exact"/>
        <w:rPr>
          <w:rFonts w:ascii="Arial" w:cs="Arial" w:eastAsia="Arial" w:hAnsi="Arial"/>
          <w:sz w:val="18"/>
          <w:szCs w:val="18"/>
          <w:color w:val="auto"/>
        </w:rPr>
      </w:pPr>
    </w:p>
    <w:p>
      <w:pPr>
        <w:ind w:left="1900" w:hanging="307"/>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400" w:firstLine="396"/>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337"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192576106</w:t>
            </w:r>
          </w:p>
        </w:tc>
        <w:tc>
          <w:tcPr>
            <w:tcW w:w="4580" w:type="dxa"/>
            <w:vAlign w:val="bottom"/>
            <w:tcBorders>
              <w:right w:val="single" w:sz="8" w:color="auto"/>
            </w:tcBorders>
          </w:tcPr>
          <w:p>
            <w:pPr>
              <w:ind w:left="1560"/>
              <w:spacing w:after="0"/>
              <w:rPr>
                <w:sz w:val="20"/>
                <w:szCs w:val="20"/>
                <w:color w:val="auto"/>
              </w:rPr>
            </w:pPr>
            <w:r>
              <w:rPr>
                <w:rFonts w:ascii="Arial" w:cs="Arial" w:eastAsia="Arial" w:hAnsi="Arial"/>
                <w:sz w:val="18"/>
                <w:szCs w:val="18"/>
                <w:b w:val="1"/>
                <w:bCs w:val="1"/>
                <w:color w:val="auto"/>
              </w:rPr>
              <w:t>SCHEDULE 13G/A</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2018</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DePrince, Race &amp; Zollo, Inc.</w:t>
      </w:r>
    </w:p>
    <w:p>
      <w:pPr>
        <w:spacing w:after="0" w:line="225"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Adelbert R. Sanchez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Adelbert R.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2019-12-17T08:30:25Z</dcterms:created>
  <dcterms:modified xsi:type="dcterms:W3CDTF">2019-12-17T08:30:25Z</dcterms:modified>
</cp:coreProperties>
</file>